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0ED4F" w14:textId="4B4E7EA4" w:rsidR="000E2DCC" w:rsidRPr="006D3A5D" w:rsidRDefault="000E2DCC" w:rsidP="006D3A5D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D3A5D">
        <w:rPr>
          <w:rFonts w:ascii="Calibri" w:hAnsi="Calibri" w:cs="Calibri"/>
          <w:b/>
          <w:bCs/>
          <w:sz w:val="22"/>
          <w:szCs w:val="22"/>
        </w:rPr>
        <w:t xml:space="preserve">LISTA WYKŁADÓW FAKULTATYWNYCH </w:t>
      </w:r>
      <w:proofErr w:type="spellStart"/>
      <w:r w:rsidRPr="006D3A5D">
        <w:rPr>
          <w:rFonts w:ascii="Calibri" w:hAnsi="Calibri" w:cs="Calibri"/>
          <w:b/>
          <w:bCs/>
          <w:sz w:val="22"/>
          <w:szCs w:val="22"/>
        </w:rPr>
        <w:t>WEAiK</w:t>
      </w:r>
      <w:proofErr w:type="spellEnd"/>
      <w:r w:rsidRPr="006D3A5D">
        <w:rPr>
          <w:rFonts w:ascii="Calibri" w:hAnsi="Calibri" w:cs="Calibri"/>
          <w:b/>
          <w:bCs/>
          <w:sz w:val="22"/>
          <w:szCs w:val="22"/>
        </w:rPr>
        <w:t xml:space="preserve"> 202</w:t>
      </w:r>
      <w:r w:rsidR="005A1CE6">
        <w:rPr>
          <w:rFonts w:ascii="Calibri" w:hAnsi="Calibri" w:cs="Calibri"/>
          <w:b/>
          <w:bCs/>
          <w:sz w:val="22"/>
          <w:szCs w:val="22"/>
        </w:rPr>
        <w:t>5</w:t>
      </w:r>
      <w:r w:rsidRPr="006D3A5D">
        <w:rPr>
          <w:rFonts w:ascii="Calibri" w:hAnsi="Calibri" w:cs="Calibri"/>
          <w:b/>
          <w:bCs/>
          <w:sz w:val="22"/>
          <w:szCs w:val="22"/>
        </w:rPr>
        <w:t>/202</w:t>
      </w:r>
      <w:r w:rsidR="005A1CE6">
        <w:rPr>
          <w:rFonts w:ascii="Calibri" w:hAnsi="Calibri" w:cs="Calibri"/>
          <w:b/>
          <w:bCs/>
          <w:sz w:val="22"/>
          <w:szCs w:val="22"/>
        </w:rPr>
        <w:t>6</w:t>
      </w:r>
    </w:p>
    <w:p w14:paraId="3096F7B4" w14:textId="77777777" w:rsidR="000819DA" w:rsidRPr="006D3A5D" w:rsidRDefault="000819DA" w:rsidP="0047014E">
      <w:pPr>
        <w:jc w:val="center"/>
        <w:rPr>
          <w:rFonts w:ascii="Calibri" w:hAnsi="Calibri" w:cs="Calibri"/>
          <w:sz w:val="22"/>
          <w:szCs w:val="22"/>
        </w:rPr>
      </w:pPr>
    </w:p>
    <w:p w14:paraId="42D3E00E" w14:textId="77777777" w:rsidR="00334C16" w:rsidRDefault="000E2DCC" w:rsidP="0047014E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D3A5D">
        <w:rPr>
          <w:rFonts w:ascii="Calibri" w:hAnsi="Calibri" w:cs="Calibri"/>
          <w:b/>
          <w:bCs/>
          <w:sz w:val="22"/>
          <w:szCs w:val="22"/>
        </w:rPr>
        <w:t xml:space="preserve">Wykłady fakultatywne studia </w:t>
      </w:r>
    </w:p>
    <w:p w14:paraId="1C2CC558" w14:textId="55473EB1" w:rsidR="000E2DCC" w:rsidRPr="006D3A5D" w:rsidRDefault="000E2DCC" w:rsidP="0047014E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D3A5D">
        <w:rPr>
          <w:rFonts w:ascii="Calibri" w:hAnsi="Calibri" w:cs="Calibri"/>
          <w:b/>
          <w:bCs/>
          <w:sz w:val="22"/>
          <w:szCs w:val="22"/>
        </w:rPr>
        <w:t>pierwszego stopnia</w:t>
      </w:r>
      <w:r w:rsidR="0047014E">
        <w:rPr>
          <w:rFonts w:ascii="Calibri" w:hAnsi="Calibri" w:cs="Calibri"/>
          <w:b/>
          <w:bCs/>
          <w:sz w:val="22"/>
          <w:szCs w:val="22"/>
        </w:rPr>
        <w:t>, drugiego stopnia, jednolite magisterskie</w:t>
      </w:r>
    </w:p>
    <w:p w14:paraId="4777FE70" w14:textId="77777777" w:rsidR="0081501E" w:rsidRPr="006D3A5D" w:rsidRDefault="0081501E" w:rsidP="000E2DCC">
      <w:pPr>
        <w:jc w:val="center"/>
        <w:rPr>
          <w:rFonts w:ascii="Calibri" w:hAnsi="Calibri" w:cs="Calibri"/>
          <w:sz w:val="22"/>
          <w:szCs w:val="22"/>
        </w:rPr>
      </w:pPr>
    </w:p>
    <w:p w14:paraId="7C9B8C0B" w14:textId="4F2467AD" w:rsidR="000E2DCC" w:rsidRPr="006D3A5D" w:rsidRDefault="005C72A7" w:rsidP="000E2DC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Semestr letni</w:t>
      </w:r>
      <w:r w:rsidR="000E2DCC" w:rsidRPr="006D3A5D">
        <w:rPr>
          <w:rFonts w:ascii="Calibri" w:hAnsi="Calibri" w:cs="Calibri"/>
          <w:b/>
          <w:bCs/>
          <w:sz w:val="22"/>
          <w:szCs w:val="22"/>
        </w:rPr>
        <w:t>:</w:t>
      </w:r>
    </w:p>
    <w:p w14:paraId="22A876AE" w14:textId="08823D18" w:rsidR="000E2DCC" w:rsidRPr="00C629EB" w:rsidRDefault="005C72A7" w:rsidP="00083FCB">
      <w:pPr>
        <w:pStyle w:val="Akapitzlist"/>
        <w:numPr>
          <w:ilvl w:val="0"/>
          <w:numId w:val="3"/>
        </w:numPr>
        <w:spacing w:after="0" w:line="360" w:lineRule="auto"/>
        <w:ind w:left="0"/>
        <w:rPr>
          <w:rFonts w:ascii="Calibri" w:hAnsi="Calibri" w:cs="Calibri"/>
          <w:sz w:val="22"/>
          <w:szCs w:val="22"/>
        </w:rPr>
      </w:pPr>
      <w:r w:rsidRPr="00C629EB">
        <w:rPr>
          <w:rFonts w:ascii="Calibri" w:hAnsi="Calibri" w:cs="Calibri"/>
          <w:color w:val="000000"/>
          <w:sz w:val="22"/>
          <w:szCs w:val="22"/>
        </w:rPr>
        <w:t xml:space="preserve">prof. dr hab. Roman Kubicki </w:t>
      </w:r>
      <w:r w:rsidR="00C629EB" w:rsidRPr="00C629EB">
        <w:rPr>
          <w:rFonts w:ascii="Calibri" w:hAnsi="Calibri" w:cs="Calibri"/>
          <w:color w:val="000000"/>
          <w:sz w:val="22"/>
          <w:szCs w:val="22"/>
        </w:rPr>
        <w:t>–</w:t>
      </w:r>
      <w:r w:rsidRPr="00C629EB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C629EB" w:rsidRPr="00C629EB">
        <w:rPr>
          <w:rFonts w:ascii="Calibri" w:hAnsi="Calibri" w:cs="Calibri"/>
          <w:color w:val="000000"/>
          <w:sz w:val="22"/>
          <w:szCs w:val="22"/>
        </w:rPr>
        <w:t>wtorek, godz. 19:30-21:00</w:t>
      </w:r>
    </w:p>
    <w:p w14:paraId="76588258" w14:textId="31304DCA" w:rsidR="000E2DCC" w:rsidRPr="00C629EB" w:rsidRDefault="006F32BC" w:rsidP="00083FCB">
      <w:pPr>
        <w:spacing w:after="0" w:line="360" w:lineRule="auto"/>
        <w:ind w:left="69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Fakultet online, sala 12, bud. E</w:t>
      </w:r>
    </w:p>
    <w:p w14:paraId="190F21A5" w14:textId="6706EEF0" w:rsidR="000E2DCC" w:rsidRPr="00C629EB" w:rsidRDefault="000E2DCC" w:rsidP="00083FCB">
      <w:pPr>
        <w:spacing w:after="0" w:line="360" w:lineRule="auto"/>
        <w:ind w:left="696"/>
        <w:rPr>
          <w:rFonts w:ascii="Calibri" w:hAnsi="Calibri" w:cs="Calibri"/>
          <w:sz w:val="22"/>
          <w:szCs w:val="22"/>
        </w:rPr>
      </w:pPr>
      <w:r w:rsidRPr="00C629EB">
        <w:rPr>
          <w:rFonts w:ascii="Calibri" w:hAnsi="Calibri" w:cs="Calibri"/>
          <w:sz w:val="22"/>
          <w:szCs w:val="22"/>
        </w:rPr>
        <w:t xml:space="preserve">Temat: </w:t>
      </w:r>
      <w:r w:rsidR="005C72A7" w:rsidRPr="00C629EB">
        <w:rPr>
          <w:rFonts w:ascii="Calibri" w:hAnsi="Calibri" w:cs="Calibri"/>
          <w:sz w:val="22"/>
          <w:szCs w:val="22"/>
        </w:rPr>
        <w:t>„</w:t>
      </w:r>
      <w:r w:rsidR="005C72A7" w:rsidRPr="00C629EB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Wolność jako nazwa pewnego rozwiązania. Wykład o życiu, a zatem i o sztuce”.</w:t>
      </w:r>
    </w:p>
    <w:p w14:paraId="34259F4E" w14:textId="77777777" w:rsidR="000E2DCC" w:rsidRPr="006D3A5D" w:rsidRDefault="000E2DCC" w:rsidP="00083FCB">
      <w:pPr>
        <w:spacing w:after="0" w:line="360" w:lineRule="auto"/>
        <w:ind w:left="696"/>
        <w:rPr>
          <w:rFonts w:ascii="Calibri" w:hAnsi="Calibri" w:cs="Calibri"/>
          <w:sz w:val="22"/>
          <w:szCs w:val="22"/>
        </w:rPr>
      </w:pPr>
    </w:p>
    <w:p w14:paraId="71B30C07" w14:textId="756FFA88" w:rsidR="000E2DCC" w:rsidRPr="0055144A" w:rsidRDefault="005C72A7" w:rsidP="00620323">
      <w:pPr>
        <w:pStyle w:val="Akapitzlist"/>
        <w:numPr>
          <w:ilvl w:val="0"/>
          <w:numId w:val="3"/>
        </w:numPr>
        <w:spacing w:after="0" w:line="360" w:lineRule="auto"/>
        <w:ind w:left="0"/>
        <w:rPr>
          <w:rFonts w:ascii="Calibri" w:hAnsi="Calibri" w:cs="Calibri"/>
          <w:sz w:val="22"/>
          <w:szCs w:val="22"/>
        </w:rPr>
      </w:pPr>
      <w:r w:rsidRPr="0055144A">
        <w:rPr>
          <w:rFonts w:ascii="Calibri" w:hAnsi="Calibri" w:cs="Calibri"/>
          <w:color w:val="000000"/>
          <w:sz w:val="22"/>
          <w:szCs w:val="22"/>
        </w:rPr>
        <w:t xml:space="preserve">dr hab. Tomasz Misiak  prof. UAP </w:t>
      </w:r>
      <w:r w:rsidR="00592F2C" w:rsidRPr="0055144A">
        <w:rPr>
          <w:rFonts w:ascii="Calibri" w:hAnsi="Calibri" w:cs="Calibri"/>
          <w:sz w:val="22"/>
          <w:szCs w:val="22"/>
        </w:rPr>
        <w:t xml:space="preserve">– </w:t>
      </w:r>
      <w:r w:rsidR="0055144A" w:rsidRPr="00AE106B">
        <w:rPr>
          <w:rFonts w:ascii="Calibri" w:hAnsi="Calibri" w:cs="Calibri"/>
          <w:sz w:val="22"/>
          <w:szCs w:val="22"/>
        </w:rPr>
        <w:t>wtorek, godz. 18</w:t>
      </w:r>
      <w:r w:rsidR="00592F2C" w:rsidRPr="00AE106B">
        <w:rPr>
          <w:rFonts w:ascii="Calibri" w:hAnsi="Calibri" w:cs="Calibri"/>
          <w:sz w:val="22"/>
          <w:szCs w:val="22"/>
        </w:rPr>
        <w:t>:30-20:00</w:t>
      </w:r>
    </w:p>
    <w:p w14:paraId="0DE84CA7" w14:textId="382FD76D" w:rsidR="0055144A" w:rsidRPr="0055144A" w:rsidRDefault="0055144A" w:rsidP="0055144A">
      <w:pPr>
        <w:pStyle w:val="Akapitzlist"/>
        <w:spacing w:after="0" w:line="360" w:lineRule="auto"/>
        <w:rPr>
          <w:rFonts w:ascii="Calibri" w:hAnsi="Calibri" w:cs="Calibri"/>
          <w:sz w:val="22"/>
          <w:szCs w:val="22"/>
        </w:rPr>
      </w:pPr>
      <w:proofErr w:type="spellStart"/>
      <w:r w:rsidRPr="0055144A">
        <w:rPr>
          <w:rFonts w:ascii="Calibri" w:hAnsi="Calibri" w:cs="Calibri"/>
          <w:sz w:val="22"/>
          <w:szCs w:val="22"/>
          <w:lang w:val="en-US"/>
        </w:rPr>
        <w:t>Fakultet</w:t>
      </w:r>
      <w:proofErr w:type="spellEnd"/>
      <w:r w:rsidRPr="0055144A">
        <w:rPr>
          <w:rFonts w:ascii="Calibri" w:hAnsi="Calibri" w:cs="Calibri"/>
          <w:sz w:val="22"/>
          <w:szCs w:val="22"/>
          <w:lang w:val="en-US"/>
        </w:rPr>
        <w:t xml:space="preserve"> online, </w:t>
      </w:r>
      <w:r w:rsidRPr="0055144A">
        <w:rPr>
          <w:rFonts w:ascii="Calibri" w:hAnsi="Calibri" w:cs="Calibri"/>
          <w:sz w:val="22"/>
          <w:szCs w:val="22"/>
        </w:rPr>
        <w:t>bud. H, piętro I, sala 1 (sala audytoryjna)</w:t>
      </w:r>
    </w:p>
    <w:p w14:paraId="4D66DAC0" w14:textId="52050F63" w:rsidR="000E2DCC" w:rsidRPr="0055144A" w:rsidRDefault="0055144A" w:rsidP="00620323">
      <w:pPr>
        <w:spacing w:after="0" w:line="360" w:lineRule="auto"/>
        <w:rPr>
          <w:rFonts w:ascii="Calibri" w:hAnsi="Calibri" w:cs="Calibri"/>
          <w:sz w:val="22"/>
          <w:szCs w:val="22"/>
        </w:rPr>
      </w:pPr>
      <w:r w:rsidRPr="0055144A">
        <w:rPr>
          <w:rFonts w:ascii="Calibri" w:hAnsi="Calibri" w:cs="Calibri"/>
          <w:sz w:val="22"/>
          <w:szCs w:val="22"/>
          <w:lang w:val="en-US"/>
        </w:rPr>
        <w:t xml:space="preserve">              </w:t>
      </w:r>
      <w:r w:rsidR="000E2DCC" w:rsidRPr="0055144A">
        <w:rPr>
          <w:rFonts w:ascii="Calibri" w:hAnsi="Calibri" w:cs="Calibri"/>
          <w:sz w:val="22"/>
          <w:szCs w:val="22"/>
        </w:rPr>
        <w:t>Temat: „</w:t>
      </w:r>
      <w:r w:rsidR="005C72A7" w:rsidRPr="0055144A">
        <w:rPr>
          <w:rFonts w:ascii="Calibri" w:hAnsi="Calibri" w:cs="Calibri"/>
          <w:color w:val="000000"/>
          <w:sz w:val="22"/>
          <w:szCs w:val="22"/>
        </w:rPr>
        <w:t>Kultury dźwięku i słuchania</w:t>
      </w:r>
      <w:r w:rsidR="005A1CE6" w:rsidRPr="0055144A">
        <w:rPr>
          <w:rFonts w:ascii="Calibri" w:hAnsi="Calibri" w:cs="Calibri"/>
          <w:sz w:val="22"/>
          <w:szCs w:val="22"/>
        </w:rPr>
        <w:t>”</w:t>
      </w:r>
    </w:p>
    <w:p w14:paraId="7097C87E" w14:textId="77777777" w:rsidR="005A1CE6" w:rsidRDefault="005A1CE6" w:rsidP="005A1CE6">
      <w:pPr>
        <w:spacing w:after="0" w:line="360" w:lineRule="auto"/>
        <w:rPr>
          <w:rFonts w:ascii="Calibri" w:hAnsi="Calibri" w:cs="Calibri"/>
          <w:sz w:val="22"/>
          <w:szCs w:val="22"/>
        </w:rPr>
      </w:pPr>
    </w:p>
    <w:p w14:paraId="7022DFCA" w14:textId="4405B561" w:rsidR="005A1CE6" w:rsidRPr="00116453" w:rsidRDefault="00EE3CAE" w:rsidP="005A1CE6">
      <w:pPr>
        <w:pStyle w:val="Akapitzlist"/>
        <w:numPr>
          <w:ilvl w:val="0"/>
          <w:numId w:val="3"/>
        </w:numPr>
        <w:spacing w:after="0" w:line="360" w:lineRule="auto"/>
        <w:ind w:hanging="720"/>
        <w:rPr>
          <w:rFonts w:ascii="Calibri" w:hAnsi="Calibri" w:cs="Calibri"/>
          <w:sz w:val="22"/>
          <w:szCs w:val="22"/>
        </w:rPr>
      </w:pPr>
      <w:r w:rsidRPr="00116453">
        <w:rPr>
          <w:rFonts w:ascii="Calibri" w:hAnsi="Calibri" w:cs="Calibri"/>
          <w:color w:val="000000"/>
          <w:sz w:val="22"/>
          <w:szCs w:val="22"/>
        </w:rPr>
        <w:t>mgr Anna Olszewska-Konopa</w:t>
      </w:r>
      <w:r w:rsidR="000925CC" w:rsidRPr="00116453">
        <w:rPr>
          <w:rFonts w:ascii="Calibri" w:hAnsi="Calibri" w:cs="Calibri"/>
          <w:sz w:val="22"/>
          <w:szCs w:val="22"/>
        </w:rPr>
        <w:t xml:space="preserve"> – poniedziałek, godz. 13:00-14:30</w:t>
      </w:r>
    </w:p>
    <w:p w14:paraId="790016F0" w14:textId="488357C0" w:rsidR="00DC535B" w:rsidRPr="00116453" w:rsidRDefault="00DC535B" w:rsidP="00DC535B">
      <w:pPr>
        <w:pStyle w:val="Akapitzlist"/>
        <w:spacing w:after="0" w:line="360" w:lineRule="auto"/>
        <w:rPr>
          <w:rFonts w:ascii="Calibri" w:hAnsi="Calibri" w:cs="Calibri"/>
          <w:sz w:val="22"/>
          <w:szCs w:val="22"/>
        </w:rPr>
      </w:pPr>
      <w:r w:rsidRPr="00116453">
        <w:rPr>
          <w:rFonts w:ascii="Calibri" w:hAnsi="Calibri" w:cs="Calibri"/>
          <w:sz w:val="22"/>
          <w:szCs w:val="22"/>
        </w:rPr>
        <w:t>bud. H, piętro</w:t>
      </w:r>
      <w:r w:rsidR="000925CC" w:rsidRPr="00116453">
        <w:rPr>
          <w:rFonts w:ascii="Calibri" w:hAnsi="Calibri" w:cs="Calibri"/>
          <w:sz w:val="22"/>
          <w:szCs w:val="22"/>
        </w:rPr>
        <w:t xml:space="preserve"> II, sala 2</w:t>
      </w:r>
    </w:p>
    <w:p w14:paraId="5C4268A1" w14:textId="243173DB" w:rsidR="005A1CE6" w:rsidRPr="00116453" w:rsidRDefault="005A1CE6" w:rsidP="005A1CE6">
      <w:pPr>
        <w:pStyle w:val="Akapitzlist"/>
        <w:spacing w:after="0" w:line="360" w:lineRule="auto"/>
        <w:rPr>
          <w:rFonts w:ascii="Calibri" w:hAnsi="Calibri" w:cs="Calibri"/>
          <w:sz w:val="22"/>
          <w:szCs w:val="22"/>
        </w:rPr>
      </w:pPr>
      <w:r w:rsidRPr="00116453">
        <w:rPr>
          <w:rFonts w:ascii="Calibri" w:hAnsi="Calibri" w:cs="Calibri"/>
          <w:sz w:val="22"/>
          <w:szCs w:val="22"/>
        </w:rPr>
        <w:t>Temat: „</w:t>
      </w:r>
      <w:r w:rsidR="00EE3CAE" w:rsidRPr="00116453">
        <w:rPr>
          <w:rFonts w:ascii="Calibri" w:hAnsi="Calibri" w:cs="Calibri"/>
          <w:color w:val="000000"/>
          <w:sz w:val="22"/>
          <w:szCs w:val="22"/>
        </w:rPr>
        <w:t>Radzenie sobie ze stresem z elementami filmoterapii</w:t>
      </w:r>
      <w:r w:rsidRPr="00116453">
        <w:rPr>
          <w:rFonts w:ascii="Calibri" w:hAnsi="Calibri" w:cs="Calibri"/>
          <w:sz w:val="22"/>
          <w:szCs w:val="22"/>
        </w:rPr>
        <w:t>”</w:t>
      </w:r>
    </w:p>
    <w:p w14:paraId="420DA9C8" w14:textId="77777777" w:rsidR="000819DA" w:rsidRPr="006D3A5D" w:rsidRDefault="000819DA" w:rsidP="0047014E">
      <w:pPr>
        <w:rPr>
          <w:rFonts w:ascii="Calibri" w:hAnsi="Calibri" w:cs="Calibri"/>
          <w:sz w:val="22"/>
          <w:szCs w:val="22"/>
        </w:rPr>
      </w:pPr>
    </w:p>
    <w:p w14:paraId="50EAD5DC" w14:textId="3FC07D67" w:rsidR="004B034C" w:rsidRPr="00334C16" w:rsidRDefault="00512B2E" w:rsidP="00841468">
      <w:pPr>
        <w:pStyle w:val="Akapitzlist"/>
        <w:numPr>
          <w:ilvl w:val="0"/>
          <w:numId w:val="3"/>
        </w:numPr>
        <w:spacing w:line="360" w:lineRule="auto"/>
        <w:ind w:hanging="720"/>
        <w:rPr>
          <w:rFonts w:ascii="Calibri" w:hAnsi="Calibri" w:cs="Calibri"/>
          <w:sz w:val="22"/>
          <w:szCs w:val="22"/>
        </w:rPr>
      </w:pPr>
      <w:r w:rsidRPr="00334C16">
        <w:rPr>
          <w:rFonts w:ascii="Calibri" w:hAnsi="Calibri" w:cs="Calibri"/>
          <w:color w:val="000000"/>
          <w:sz w:val="22"/>
          <w:szCs w:val="22"/>
        </w:rPr>
        <w:t xml:space="preserve">dr Marcin Szeląg, ad. </w:t>
      </w:r>
      <w:r w:rsidR="00A549B2" w:rsidRPr="00334C16">
        <w:rPr>
          <w:rFonts w:ascii="Calibri" w:hAnsi="Calibri" w:cs="Calibri"/>
          <w:sz w:val="22"/>
          <w:szCs w:val="22"/>
        </w:rPr>
        <w:t xml:space="preserve">– </w:t>
      </w:r>
      <w:r w:rsidR="00054521" w:rsidRPr="00334C16">
        <w:rPr>
          <w:rFonts w:ascii="Calibri" w:hAnsi="Calibri" w:cs="Calibri"/>
          <w:sz w:val="22"/>
          <w:szCs w:val="22"/>
        </w:rPr>
        <w:t>czwartek</w:t>
      </w:r>
      <w:r w:rsidR="00762B19" w:rsidRPr="00334C16">
        <w:rPr>
          <w:rFonts w:ascii="Calibri" w:hAnsi="Calibri" w:cs="Calibri"/>
          <w:sz w:val="22"/>
          <w:szCs w:val="22"/>
        </w:rPr>
        <w:t xml:space="preserve">, godz. </w:t>
      </w:r>
      <w:r w:rsidR="00054521" w:rsidRPr="00334C16">
        <w:rPr>
          <w:rFonts w:ascii="Calibri" w:hAnsi="Calibri" w:cs="Calibri"/>
          <w:sz w:val="22"/>
          <w:szCs w:val="22"/>
        </w:rPr>
        <w:t>11:30-13:00</w:t>
      </w:r>
    </w:p>
    <w:p w14:paraId="248A589E" w14:textId="77777777" w:rsidR="00054521" w:rsidRPr="00054521" w:rsidRDefault="00054521" w:rsidP="00EC1E0E">
      <w:pPr>
        <w:pStyle w:val="Akapitzlist"/>
        <w:spacing w:line="360" w:lineRule="auto"/>
        <w:ind w:left="709"/>
        <w:rPr>
          <w:rFonts w:ascii="Calibri" w:hAnsi="Calibri" w:cs="Calibri"/>
          <w:sz w:val="22"/>
          <w:szCs w:val="22"/>
        </w:rPr>
      </w:pPr>
      <w:r w:rsidRPr="00054521">
        <w:rPr>
          <w:rFonts w:ascii="Calibri" w:hAnsi="Calibri" w:cs="Calibri"/>
          <w:sz w:val="22"/>
          <w:szCs w:val="22"/>
        </w:rPr>
        <w:t>sala B02 (Stara Drukarnia)</w:t>
      </w:r>
    </w:p>
    <w:p w14:paraId="6646ABCE" w14:textId="6A767A71" w:rsidR="00461824" w:rsidRPr="00054521" w:rsidRDefault="00461824" w:rsidP="00EC1E0E">
      <w:pPr>
        <w:pStyle w:val="Akapitzlist"/>
        <w:spacing w:line="360" w:lineRule="auto"/>
        <w:ind w:left="709"/>
        <w:rPr>
          <w:rFonts w:ascii="Calibri" w:hAnsi="Calibri" w:cs="Calibri"/>
          <w:sz w:val="22"/>
          <w:szCs w:val="22"/>
        </w:rPr>
      </w:pPr>
      <w:r w:rsidRPr="00054521">
        <w:rPr>
          <w:rFonts w:ascii="Calibri" w:hAnsi="Calibri" w:cs="Calibri"/>
          <w:sz w:val="22"/>
          <w:szCs w:val="22"/>
        </w:rPr>
        <w:t>Temat: „</w:t>
      </w:r>
      <w:r w:rsidR="00512B2E" w:rsidRPr="00054521">
        <w:rPr>
          <w:rFonts w:ascii="Calibri" w:hAnsi="Calibri" w:cs="Calibri"/>
          <w:color w:val="222222"/>
          <w:sz w:val="22"/>
          <w:szCs w:val="22"/>
        </w:rPr>
        <w:t>Do kogo należy miasto? Społeczne aspekty sztuki publicznej i architektury.</w:t>
      </w:r>
      <w:r w:rsidR="00165217" w:rsidRPr="00054521">
        <w:rPr>
          <w:rFonts w:ascii="Calibri" w:hAnsi="Calibri" w:cs="Calibri"/>
          <w:sz w:val="22"/>
          <w:szCs w:val="22"/>
        </w:rPr>
        <w:t>”</w:t>
      </w:r>
    </w:p>
    <w:p w14:paraId="38853070" w14:textId="77777777" w:rsidR="00AC11D4" w:rsidRDefault="00AC11D4" w:rsidP="00EC1E0E">
      <w:pPr>
        <w:pStyle w:val="Akapitzlist"/>
        <w:spacing w:line="360" w:lineRule="auto"/>
        <w:ind w:left="709"/>
        <w:rPr>
          <w:rFonts w:ascii="Calibri" w:hAnsi="Calibri" w:cs="Calibri"/>
          <w:sz w:val="22"/>
          <w:szCs w:val="22"/>
        </w:rPr>
      </w:pPr>
    </w:p>
    <w:p w14:paraId="68A01080" w14:textId="5EE5F1F0" w:rsidR="00AC11D4" w:rsidRPr="008065E7" w:rsidRDefault="00AC11D4" w:rsidP="00841468">
      <w:pPr>
        <w:pStyle w:val="Akapitzlist"/>
        <w:numPr>
          <w:ilvl w:val="0"/>
          <w:numId w:val="3"/>
        </w:numPr>
        <w:spacing w:line="360" w:lineRule="auto"/>
        <w:ind w:left="709" w:hanging="709"/>
        <w:rPr>
          <w:rFonts w:ascii="Calibri" w:hAnsi="Calibri" w:cs="Calibri"/>
          <w:sz w:val="22"/>
          <w:szCs w:val="22"/>
        </w:rPr>
      </w:pPr>
      <w:bookmarkStart w:id="0" w:name="_GoBack"/>
      <w:bookmarkEnd w:id="0"/>
      <w:r w:rsidRPr="008065E7">
        <w:rPr>
          <w:rFonts w:ascii="Calibri" w:hAnsi="Calibri" w:cs="Calibri"/>
          <w:color w:val="000000"/>
          <w:sz w:val="22"/>
          <w:szCs w:val="22"/>
        </w:rPr>
        <w:t>dr hab. Izabela Kowalczyk, prof. UAP</w:t>
      </w:r>
      <w:r w:rsidR="008065E7" w:rsidRPr="008065E7">
        <w:rPr>
          <w:rFonts w:ascii="Calibri" w:hAnsi="Calibri" w:cs="Calibri"/>
          <w:color w:val="000000"/>
          <w:sz w:val="22"/>
          <w:szCs w:val="22"/>
        </w:rPr>
        <w:t xml:space="preserve"> – wtorek, godz. 18:30-20:00</w:t>
      </w:r>
    </w:p>
    <w:p w14:paraId="37980AE0" w14:textId="2723FF4A" w:rsidR="008065E7" w:rsidRPr="008065E7" w:rsidRDefault="008065E7" w:rsidP="00EC1E0E">
      <w:pPr>
        <w:pStyle w:val="Akapitzlist"/>
        <w:spacing w:line="360" w:lineRule="auto"/>
        <w:ind w:left="709"/>
        <w:rPr>
          <w:rFonts w:ascii="Calibri" w:hAnsi="Calibri" w:cs="Calibri"/>
          <w:sz w:val="22"/>
          <w:szCs w:val="22"/>
        </w:rPr>
      </w:pPr>
      <w:r w:rsidRPr="008065E7">
        <w:rPr>
          <w:rFonts w:ascii="Calibri" w:hAnsi="Calibri" w:cs="Calibri"/>
          <w:color w:val="000000"/>
          <w:sz w:val="22"/>
          <w:szCs w:val="22"/>
        </w:rPr>
        <w:t>Fakultet Online</w:t>
      </w:r>
    </w:p>
    <w:p w14:paraId="502462A1" w14:textId="5693A91D" w:rsidR="00AC11D4" w:rsidRPr="008065E7" w:rsidRDefault="00AC11D4" w:rsidP="00EC1E0E">
      <w:pPr>
        <w:pStyle w:val="Akapitzlist"/>
        <w:spacing w:line="360" w:lineRule="auto"/>
        <w:ind w:left="709"/>
        <w:rPr>
          <w:rFonts w:ascii="Calibri" w:hAnsi="Calibri" w:cs="Calibri"/>
          <w:sz w:val="22"/>
          <w:szCs w:val="22"/>
        </w:rPr>
      </w:pPr>
      <w:r w:rsidRPr="008065E7">
        <w:rPr>
          <w:rFonts w:ascii="Calibri" w:hAnsi="Calibri" w:cs="Calibri"/>
          <w:color w:val="000000"/>
          <w:sz w:val="22"/>
          <w:szCs w:val="22"/>
        </w:rPr>
        <w:t>Temat: „</w:t>
      </w:r>
      <w:r w:rsidRPr="008065E7">
        <w:rPr>
          <w:rFonts w:ascii="Calibri" w:hAnsi="Calibri" w:cs="Calibri"/>
          <w:color w:val="222222"/>
          <w:sz w:val="22"/>
          <w:szCs w:val="22"/>
        </w:rPr>
        <w:t>Sztuka wobec współczesnych kryzysów”</w:t>
      </w:r>
    </w:p>
    <w:p w14:paraId="07FED230" w14:textId="77777777" w:rsidR="0041573A" w:rsidRDefault="0041573A" w:rsidP="00D72044">
      <w:pPr>
        <w:pStyle w:val="Akapitzlist"/>
        <w:spacing w:line="360" w:lineRule="auto"/>
        <w:ind w:left="1080"/>
        <w:rPr>
          <w:rFonts w:ascii="Calibri" w:hAnsi="Calibri" w:cs="Calibri"/>
          <w:sz w:val="22"/>
          <w:szCs w:val="22"/>
        </w:rPr>
      </w:pPr>
    </w:p>
    <w:p w14:paraId="0DA11513" w14:textId="4039DEB8" w:rsidR="00A549B2" w:rsidRPr="006D7CD7" w:rsidRDefault="00A549B2" w:rsidP="004B034C"/>
    <w:p w14:paraId="75166107" w14:textId="77777777" w:rsidR="00A549B2" w:rsidRPr="00A549B2" w:rsidRDefault="00A549B2" w:rsidP="00A549B2"/>
    <w:p w14:paraId="77B23B76" w14:textId="77777777" w:rsidR="00A549B2" w:rsidRPr="00A549B2" w:rsidRDefault="00A549B2" w:rsidP="00A549B2">
      <w:pPr>
        <w:ind w:left="1416"/>
      </w:pPr>
    </w:p>
    <w:p w14:paraId="56A675EC" w14:textId="22319641" w:rsidR="000E2DCC" w:rsidRPr="006D7CD7" w:rsidRDefault="000E2DCC" w:rsidP="000E2DCC"/>
    <w:p w14:paraId="1FE70DF6" w14:textId="77777777" w:rsidR="00355AA4" w:rsidRPr="006D7CD7" w:rsidRDefault="00355AA4"/>
    <w:sectPr w:rsidR="00355AA4" w:rsidRPr="006D7CD7" w:rsidSect="00AC11D4">
      <w:pgSz w:w="11906" w:h="17338"/>
      <w:pgMar w:top="1844" w:right="1711" w:bottom="1417" w:left="1276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A43AD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211672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E532AF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4024316"/>
    <w:multiLevelType w:val="hybridMultilevel"/>
    <w:tmpl w:val="B7D84F02"/>
    <w:lvl w:ilvl="0" w:tplc="CFA22F7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5A4648"/>
    <w:multiLevelType w:val="hybridMultilevel"/>
    <w:tmpl w:val="44D629D0"/>
    <w:lvl w:ilvl="0" w:tplc="FFFFFFFF">
      <w:start w:val="1"/>
      <w:numFmt w:val="decimal"/>
      <w:lvlText w:val="%1."/>
      <w:lvlJc w:val="left"/>
    </w:lvl>
    <w:lvl w:ilvl="1" w:tplc="04150019" w:tentative="1">
      <w:start w:val="1"/>
      <w:numFmt w:val="lowerLetter"/>
      <w:lvlText w:val="%2."/>
      <w:lvlJc w:val="left"/>
      <w:pPr>
        <w:ind w:left="1368" w:hanging="360"/>
      </w:p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</w:lvl>
    <w:lvl w:ilvl="3" w:tplc="0415000F" w:tentative="1">
      <w:start w:val="1"/>
      <w:numFmt w:val="decimal"/>
      <w:lvlText w:val="%4."/>
      <w:lvlJc w:val="left"/>
      <w:pPr>
        <w:ind w:left="2808" w:hanging="360"/>
      </w:p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</w:lvl>
    <w:lvl w:ilvl="6" w:tplc="0415000F" w:tentative="1">
      <w:start w:val="1"/>
      <w:numFmt w:val="decimal"/>
      <w:lvlText w:val="%7."/>
      <w:lvlJc w:val="left"/>
      <w:pPr>
        <w:ind w:left="4968" w:hanging="360"/>
      </w:p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5">
    <w:nsid w:val="6562210F"/>
    <w:multiLevelType w:val="hybridMultilevel"/>
    <w:tmpl w:val="32BEF91C"/>
    <w:lvl w:ilvl="0" w:tplc="7D9679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4384A7E"/>
    <w:multiLevelType w:val="hybridMultilevel"/>
    <w:tmpl w:val="2416D51E"/>
    <w:lvl w:ilvl="0" w:tplc="04150001">
      <w:start w:val="1"/>
      <w:numFmt w:val="bullet"/>
      <w:lvlText w:val=""/>
      <w:lvlJc w:val="left"/>
      <w:pPr>
        <w:ind w:left="141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AA4"/>
    <w:rsid w:val="00054521"/>
    <w:rsid w:val="000819DA"/>
    <w:rsid w:val="00083FCB"/>
    <w:rsid w:val="000925CC"/>
    <w:rsid w:val="00093E94"/>
    <w:rsid w:val="000E2DCC"/>
    <w:rsid w:val="000F1D4D"/>
    <w:rsid w:val="00116453"/>
    <w:rsid w:val="00165217"/>
    <w:rsid w:val="002D7D88"/>
    <w:rsid w:val="00334C16"/>
    <w:rsid w:val="00355AA4"/>
    <w:rsid w:val="003D45B0"/>
    <w:rsid w:val="0041573A"/>
    <w:rsid w:val="00461824"/>
    <w:rsid w:val="0047014E"/>
    <w:rsid w:val="004B034C"/>
    <w:rsid w:val="00512B2E"/>
    <w:rsid w:val="0055144A"/>
    <w:rsid w:val="00592F2C"/>
    <w:rsid w:val="005A1CE6"/>
    <w:rsid w:val="005C72A7"/>
    <w:rsid w:val="00620323"/>
    <w:rsid w:val="006575B6"/>
    <w:rsid w:val="006D3A5D"/>
    <w:rsid w:val="006D7CD7"/>
    <w:rsid w:val="006F32BC"/>
    <w:rsid w:val="00732311"/>
    <w:rsid w:val="00762B19"/>
    <w:rsid w:val="008065E7"/>
    <w:rsid w:val="0081501E"/>
    <w:rsid w:val="00841468"/>
    <w:rsid w:val="00903582"/>
    <w:rsid w:val="00A549B2"/>
    <w:rsid w:val="00A95195"/>
    <w:rsid w:val="00AC11D4"/>
    <w:rsid w:val="00AE106B"/>
    <w:rsid w:val="00B70FB7"/>
    <w:rsid w:val="00B84496"/>
    <w:rsid w:val="00B855B4"/>
    <w:rsid w:val="00C42DB9"/>
    <w:rsid w:val="00C629EB"/>
    <w:rsid w:val="00D04DF1"/>
    <w:rsid w:val="00D72044"/>
    <w:rsid w:val="00D96EC8"/>
    <w:rsid w:val="00DB2339"/>
    <w:rsid w:val="00DC535B"/>
    <w:rsid w:val="00E56B28"/>
    <w:rsid w:val="00E9478E"/>
    <w:rsid w:val="00EC1E0E"/>
    <w:rsid w:val="00EE3CAE"/>
    <w:rsid w:val="00F304FC"/>
    <w:rsid w:val="00F7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474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55A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5A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55A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55A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55A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55A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55A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55A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55A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55A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5A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55A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55AA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55AA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55AA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55AA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55AA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55AA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55A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55A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55A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55A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55A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55AA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55AA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55AA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55A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55AA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55AA4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0E2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55A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5A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55A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55A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55A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55A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55A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55A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55A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55A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5A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55A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55AA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55AA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55AA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55AA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55AA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55AA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55A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55A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55A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55A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55A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55AA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55AA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55AA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55A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55AA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55AA4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0E2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1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135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Portna</dc:creator>
  <cp:keywords/>
  <dc:description/>
  <cp:lastModifiedBy>ACER</cp:lastModifiedBy>
  <cp:revision>65</cp:revision>
  <cp:lastPrinted>2024-09-25T12:39:00Z</cp:lastPrinted>
  <dcterms:created xsi:type="dcterms:W3CDTF">2024-09-25T11:38:00Z</dcterms:created>
  <dcterms:modified xsi:type="dcterms:W3CDTF">2026-01-27T10:57:00Z</dcterms:modified>
</cp:coreProperties>
</file>